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32" w:rsidRDefault="00873732" w:rsidP="00873732">
      <w:pPr>
        <w:pStyle w:val="slovan"/>
        <w:numPr>
          <w:ilvl w:val="0"/>
          <w:numId w:val="0"/>
        </w:numPr>
        <w:ind w:left="426"/>
        <w:rPr>
          <w:b/>
          <w:color w:val="auto"/>
        </w:rPr>
      </w:pPr>
      <w:bookmarkStart w:id="0" w:name="_GoBack"/>
      <w:bookmarkEnd w:id="0"/>
    </w:p>
    <w:p w:rsidR="00873732" w:rsidRDefault="00873732" w:rsidP="00873732">
      <w:pPr>
        <w:pStyle w:val="slovan"/>
        <w:numPr>
          <w:ilvl w:val="0"/>
          <w:numId w:val="0"/>
        </w:numPr>
        <w:ind w:left="426"/>
        <w:rPr>
          <w:b/>
          <w:color w:val="auto"/>
        </w:rPr>
      </w:pPr>
      <w:r>
        <w:rPr>
          <w:b/>
          <w:color w:val="auto"/>
        </w:rPr>
        <w:t>Příloha č. 2</w:t>
      </w:r>
    </w:p>
    <w:p w:rsidR="00873732" w:rsidRDefault="00873732" w:rsidP="00873732">
      <w:pPr>
        <w:pStyle w:val="slovan"/>
        <w:numPr>
          <w:ilvl w:val="0"/>
          <w:numId w:val="0"/>
        </w:numPr>
        <w:ind w:left="426"/>
        <w:rPr>
          <w:b/>
          <w:color w:val="auto"/>
        </w:rPr>
      </w:pPr>
    </w:p>
    <w:p w:rsidR="00873732" w:rsidRPr="00040F87" w:rsidRDefault="00873732" w:rsidP="00873732">
      <w:pPr>
        <w:pStyle w:val="slovan"/>
        <w:numPr>
          <w:ilvl w:val="0"/>
          <w:numId w:val="0"/>
        </w:numPr>
        <w:ind w:left="426"/>
        <w:rPr>
          <w:b/>
          <w:color w:val="auto"/>
        </w:rPr>
      </w:pPr>
      <w:r w:rsidRPr="00040F87">
        <w:rPr>
          <w:b/>
          <w:color w:val="auto"/>
        </w:rPr>
        <w:t xml:space="preserve">Indikátory: </w:t>
      </w:r>
    </w:p>
    <w:p w:rsidR="00873732" w:rsidRDefault="00873732" w:rsidP="00873732">
      <w:pPr>
        <w:pStyle w:val="slovan"/>
        <w:numPr>
          <w:ilvl w:val="0"/>
          <w:numId w:val="0"/>
        </w:numPr>
        <w:ind w:left="426"/>
        <w:rPr>
          <w:color w:val="auto"/>
        </w:rPr>
      </w:pPr>
    </w:p>
    <w:tbl>
      <w:tblPr>
        <w:tblStyle w:val="Mkatabulky"/>
        <w:tblW w:w="9072" w:type="dxa"/>
        <w:tblInd w:w="421" w:type="dxa"/>
        <w:tblLook w:val="04A0" w:firstRow="1" w:lastRow="0" w:firstColumn="1" w:lastColumn="0" w:noHBand="0" w:noVBand="1"/>
      </w:tblPr>
      <w:tblGrid>
        <w:gridCol w:w="1134"/>
        <w:gridCol w:w="4677"/>
        <w:gridCol w:w="1418"/>
        <w:gridCol w:w="1843"/>
      </w:tblGrid>
      <w:tr w:rsidR="00873732" w:rsidTr="00EB3F99">
        <w:trPr>
          <w:trHeight w:val="599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40F87">
              <w:rPr>
                <w:rFonts w:ascii="Century Gothic" w:hAnsi="Century Gothic" w:cs="Arial"/>
                <w:b/>
                <w:sz w:val="18"/>
                <w:szCs w:val="18"/>
              </w:rPr>
              <w:t xml:space="preserve">Kód  </w:t>
            </w:r>
          </w:p>
        </w:tc>
        <w:tc>
          <w:tcPr>
            <w:tcW w:w="4677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40F87">
              <w:rPr>
                <w:rFonts w:ascii="Century Gothic" w:hAnsi="Century Gothic" w:cs="Arial"/>
                <w:b/>
                <w:sz w:val="18"/>
                <w:szCs w:val="18"/>
              </w:rPr>
              <w:t>Název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t xml:space="preserve"> indikátoru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40F87">
              <w:rPr>
                <w:rFonts w:ascii="Century Gothic" w:hAnsi="Century Gothic" w:cs="Arial"/>
                <w:b/>
                <w:sz w:val="18"/>
                <w:szCs w:val="18"/>
              </w:rPr>
              <w:t xml:space="preserve">Měrná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 w:rsidRPr="00040F87">
              <w:rPr>
                <w:rFonts w:ascii="Century Gothic" w:hAnsi="Century Gothic" w:cs="Arial"/>
                <w:b/>
                <w:sz w:val="18"/>
                <w:szCs w:val="18"/>
              </w:rPr>
              <w:t>jednotka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040F87">
              <w:rPr>
                <w:rFonts w:ascii="Century Gothic" w:hAnsi="Century Gothic" w:cs="Arial"/>
                <w:b/>
                <w:sz w:val="18"/>
                <w:szCs w:val="18"/>
              </w:rPr>
              <w:t xml:space="preserve">Typ </w:t>
            </w:r>
            <w:r>
              <w:rPr>
                <w:rFonts w:ascii="Century Gothic" w:hAnsi="Century Gothic" w:cs="Arial"/>
                <w:b/>
                <w:sz w:val="18"/>
                <w:szCs w:val="18"/>
              </w:rPr>
              <w:br/>
            </w:r>
            <w:r w:rsidRPr="00040F87">
              <w:rPr>
                <w:rFonts w:ascii="Century Gothic" w:hAnsi="Century Gothic" w:cs="Arial"/>
                <w:b/>
                <w:sz w:val="18"/>
                <w:szCs w:val="18"/>
              </w:rPr>
              <w:t>indikátoru</w:t>
            </w:r>
          </w:p>
        </w:tc>
      </w:tr>
      <w:tr w:rsidR="00873732" w:rsidTr="00EB3F99">
        <w:trPr>
          <w:trHeight w:val="410"/>
        </w:trPr>
        <w:tc>
          <w:tcPr>
            <w:tcW w:w="9072" w:type="dxa"/>
            <w:gridSpan w:val="4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D5C9D">
              <w:rPr>
                <w:rFonts w:ascii="Century Gothic" w:hAnsi="Century Gothic" w:cs="Arial"/>
                <w:sz w:val="18"/>
                <w:szCs w:val="18"/>
              </w:rPr>
              <w:t>Indikátory, pro které jsou stanoveny cílové hodnoty jako závazek Příjemce:</w:t>
            </w:r>
          </w:p>
        </w:tc>
      </w:tr>
      <w:tr w:rsidR="00873732" w:rsidTr="00EB3F99">
        <w:trPr>
          <w:trHeight w:val="410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990</w:t>
            </w:r>
            <w:r w:rsidRPr="00040F87">
              <w:rPr>
                <w:rFonts w:ascii="Century Gothic" w:hAnsi="Century Gothic" w:cs="Arial"/>
                <w:sz w:val="20"/>
                <w:szCs w:val="20"/>
              </w:rPr>
              <w:t xml:space="preserve"> 0</w:t>
            </w:r>
            <w:r>
              <w:rPr>
                <w:rFonts w:ascii="Century Gothic" w:hAnsi="Century Gothic" w:cs="Arial"/>
                <w:sz w:val="20"/>
                <w:szCs w:val="20"/>
              </w:rPr>
              <w:t>13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>Celková hodnota potravinové pomoci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Kč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40F87">
              <w:rPr>
                <w:rFonts w:ascii="Century Gothic" w:hAnsi="Century Gothic" w:cs="Arial"/>
                <w:sz w:val="20"/>
                <w:szCs w:val="20"/>
              </w:rPr>
              <w:t>Výstup</w:t>
            </w:r>
          </w:p>
        </w:tc>
      </w:tr>
      <w:tr w:rsidR="00873732" w:rsidTr="00EB3F99">
        <w:trPr>
          <w:trHeight w:val="416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991 202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>Počet koncových příjemců, kterým byla poskytnuta potravinová pomoc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  <w:tr w:rsidR="00873732" w:rsidTr="00EB3F99">
        <w:trPr>
          <w:trHeight w:val="408"/>
        </w:trPr>
        <w:tc>
          <w:tcPr>
            <w:tcW w:w="9072" w:type="dxa"/>
            <w:gridSpan w:val="4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20"/>
                <w:szCs w:val="20"/>
              </w:rPr>
            </w:pPr>
            <w:r w:rsidRPr="009D5C9D">
              <w:rPr>
                <w:rFonts w:ascii="Century Gothic" w:hAnsi="Century Gothic" w:cs="Arial"/>
                <w:sz w:val="18"/>
                <w:szCs w:val="18"/>
              </w:rPr>
              <w:t>Indikátory se závazkem vykazovat dosažené hodnoty</w:t>
            </w:r>
            <w:r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</w:tr>
      <w:tr w:rsidR="00873732" w:rsidTr="00EB3F99">
        <w:trPr>
          <w:trHeight w:val="408"/>
        </w:trPr>
        <w:tc>
          <w:tcPr>
            <w:tcW w:w="1134" w:type="dxa"/>
            <w:vAlign w:val="center"/>
          </w:tcPr>
          <w:p w:rsidR="00873732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40F87">
              <w:rPr>
                <w:rFonts w:ascii="Century Gothic" w:hAnsi="Century Gothic" w:cs="Arial"/>
                <w:sz w:val="20"/>
                <w:szCs w:val="20"/>
              </w:rPr>
              <w:t>679 001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>Počet podpořených Romů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40F87"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40F87">
              <w:rPr>
                <w:rFonts w:ascii="Century Gothic" w:hAnsi="Century Gothic" w:cs="Arial"/>
                <w:sz w:val="20"/>
                <w:szCs w:val="20"/>
              </w:rPr>
              <w:t>Výstup</w:t>
            </w:r>
          </w:p>
        </w:tc>
      </w:tr>
      <w:tr w:rsidR="00873732" w:rsidTr="00EB3F99">
        <w:trPr>
          <w:trHeight w:val="408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991 3</w:t>
            </w:r>
            <w:r w:rsidRPr="00040F87">
              <w:rPr>
                <w:rFonts w:ascii="Century Gothic" w:hAnsi="Century Gothic" w:cs="Arial"/>
                <w:sz w:val="20"/>
                <w:szCs w:val="20"/>
              </w:rPr>
              <w:t>02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>Počet dětí mladších 18 let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(potravinová pomoc)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40F87"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040F87"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  <w:tr w:rsidR="00873732" w:rsidTr="00EB3F99">
        <w:trPr>
          <w:trHeight w:val="366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991 311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>Počet mladých lidí ve věku od 18 do 26 let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(potravinová pomoc)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  <w:tr w:rsidR="00873732" w:rsidTr="00EB3F99">
        <w:trPr>
          <w:trHeight w:val="366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991 702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>Počet koncových příjemců se zdravotním postižením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(potravinová pomoc)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  <w:tr w:rsidR="00873732" w:rsidTr="00EB3F99">
        <w:trPr>
          <w:trHeight w:val="366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991 602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>Počet státních příslušníků třetích zemí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(potravinová pomoc)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  <w:tr w:rsidR="00873732" w:rsidTr="00EB3F99">
        <w:trPr>
          <w:trHeight w:val="366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991 603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 xml:space="preserve">Počet koncových příjemců zahraničního původu a počet konečných příjemců, kteří náleží k menšinám (včetně </w:t>
            </w:r>
            <w:proofErr w:type="spellStart"/>
            <w:r w:rsidRPr="002D2454">
              <w:rPr>
                <w:rFonts w:ascii="Century Gothic" w:hAnsi="Century Gothic" w:cs="Arial"/>
                <w:sz w:val="18"/>
                <w:szCs w:val="18"/>
              </w:rPr>
              <w:t>marginalizovaných</w:t>
            </w:r>
            <w:proofErr w:type="spellEnd"/>
            <w:r w:rsidRPr="002D2454">
              <w:rPr>
                <w:rFonts w:ascii="Century Gothic" w:hAnsi="Century Gothic" w:cs="Arial"/>
                <w:sz w:val="18"/>
                <w:szCs w:val="18"/>
              </w:rPr>
              <w:t xml:space="preserve"> komunit, jako jsou Romové)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– (potravinová pomoc)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  <w:tr w:rsidR="00873732" w:rsidTr="00EB3F99">
        <w:trPr>
          <w:trHeight w:val="672"/>
        </w:trPr>
        <w:tc>
          <w:tcPr>
            <w:tcW w:w="1134" w:type="dxa"/>
            <w:vAlign w:val="center"/>
          </w:tcPr>
          <w:p w:rsidR="00873732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991 802</w:t>
            </w:r>
          </w:p>
        </w:tc>
        <w:tc>
          <w:tcPr>
            <w:tcW w:w="4677" w:type="dxa"/>
            <w:vAlign w:val="center"/>
          </w:tcPr>
          <w:p w:rsidR="00873732" w:rsidRPr="00851CA7" w:rsidRDefault="00873732" w:rsidP="00EB3F99">
            <w:pPr>
              <w:pStyle w:val="Default"/>
              <w:rPr>
                <w:rFonts w:ascii="Century Gothic" w:hAnsi="Century Gothic"/>
                <w:color w:val="auto"/>
                <w:sz w:val="18"/>
                <w:szCs w:val="18"/>
              </w:rPr>
            </w:pPr>
            <w:r w:rsidRPr="00851CA7">
              <w:rPr>
                <w:rFonts w:ascii="Century Gothic" w:hAnsi="Century Gothic"/>
                <w:color w:val="auto"/>
                <w:sz w:val="18"/>
                <w:szCs w:val="18"/>
              </w:rPr>
              <w:t xml:space="preserve">Počet koncových příjemců bez domova nebo počet koncových příjemců vyloučených z přístupu k bydlení (potravinová pomoc) </w:t>
            </w:r>
          </w:p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873732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  <w:tr w:rsidR="00873732" w:rsidTr="00EB3F99">
        <w:trPr>
          <w:trHeight w:val="366"/>
        </w:trPr>
        <w:tc>
          <w:tcPr>
            <w:tcW w:w="1134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991 502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2D2454">
              <w:rPr>
                <w:rFonts w:ascii="Century Gothic" w:hAnsi="Century Gothic" w:cs="Arial"/>
                <w:sz w:val="18"/>
                <w:szCs w:val="18"/>
              </w:rPr>
              <w:t>Počet žen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 (potravinová pomoc)</w:t>
            </w:r>
          </w:p>
        </w:tc>
        <w:tc>
          <w:tcPr>
            <w:tcW w:w="1418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Pr="00040F87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  <w:tr w:rsidR="00873732" w:rsidTr="00EB3F99">
        <w:trPr>
          <w:trHeight w:val="366"/>
        </w:trPr>
        <w:tc>
          <w:tcPr>
            <w:tcW w:w="1134" w:type="dxa"/>
            <w:vAlign w:val="center"/>
          </w:tcPr>
          <w:p w:rsidR="00873732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6D6B6C">
              <w:rPr>
                <w:rFonts w:ascii="Century Gothic" w:hAnsi="Century Gothic" w:cs="Arial"/>
                <w:sz w:val="20"/>
                <w:szCs w:val="20"/>
              </w:rPr>
              <w:t>SDP</w:t>
            </w:r>
          </w:p>
        </w:tc>
        <w:tc>
          <w:tcPr>
            <w:tcW w:w="4677" w:type="dxa"/>
            <w:vAlign w:val="center"/>
          </w:tcPr>
          <w:p w:rsidR="00873732" w:rsidRPr="002D2454" w:rsidRDefault="00873732" w:rsidP="00EB3F99">
            <w:pPr>
              <w:pStyle w:val="odstavec1"/>
              <w:numPr>
                <w:ilvl w:val="0"/>
                <w:numId w:val="0"/>
              </w:numPr>
              <w:jc w:val="left"/>
              <w:rPr>
                <w:rFonts w:ascii="Century Gothic" w:hAnsi="Century Gothic" w:cs="Arial"/>
                <w:sz w:val="18"/>
                <w:szCs w:val="18"/>
              </w:rPr>
            </w:pPr>
            <w:r w:rsidRPr="006D6B6C">
              <w:rPr>
                <w:rFonts w:ascii="Century Gothic" w:hAnsi="Century Gothic" w:cs="Arial"/>
                <w:sz w:val="18"/>
                <w:szCs w:val="18"/>
              </w:rPr>
              <w:t>Počet podpořených osob původem z Ukrajiny</w:t>
            </w:r>
          </w:p>
        </w:tc>
        <w:tc>
          <w:tcPr>
            <w:tcW w:w="1418" w:type="dxa"/>
            <w:vAlign w:val="center"/>
          </w:tcPr>
          <w:p w:rsidR="00873732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Osoby</w:t>
            </w:r>
          </w:p>
        </w:tc>
        <w:tc>
          <w:tcPr>
            <w:tcW w:w="1843" w:type="dxa"/>
            <w:vAlign w:val="center"/>
          </w:tcPr>
          <w:p w:rsidR="00873732" w:rsidRDefault="00873732" w:rsidP="00EB3F99">
            <w:pPr>
              <w:pStyle w:val="odstavec1"/>
              <w:numPr>
                <w:ilvl w:val="0"/>
                <w:numId w:val="0"/>
              </w:numPr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Výsledek</w:t>
            </w:r>
          </w:p>
        </w:tc>
      </w:tr>
    </w:tbl>
    <w:p w:rsidR="001730ED" w:rsidRDefault="001730ED"/>
    <w:sectPr w:rsidR="00173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02153"/>
    <w:multiLevelType w:val="hybridMultilevel"/>
    <w:tmpl w:val="3B8E041E"/>
    <w:lvl w:ilvl="0" w:tplc="6ED6A02E">
      <w:start w:val="1"/>
      <w:numFmt w:val="decimal"/>
      <w:pStyle w:val="odstavec1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0622680"/>
    <w:multiLevelType w:val="hybridMultilevel"/>
    <w:tmpl w:val="5BF646D8"/>
    <w:lvl w:ilvl="0" w:tplc="47027A38">
      <w:start w:val="1"/>
      <w:numFmt w:val="decimal"/>
      <w:pStyle w:val="slovan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strike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732"/>
    <w:rsid w:val="001730ED"/>
    <w:rsid w:val="006B2E32"/>
    <w:rsid w:val="006B687D"/>
    <w:rsid w:val="00873732"/>
    <w:rsid w:val="00F6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D3130-DCCD-4DC3-861A-2FF42BF28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lovan">
    <w:name w:val="Číslovaný"/>
    <w:basedOn w:val="Normln"/>
    <w:qFormat/>
    <w:rsid w:val="00873732"/>
    <w:pPr>
      <w:numPr>
        <w:numId w:val="1"/>
      </w:numPr>
      <w:spacing w:before="120" w:after="120" w:line="240" w:lineRule="auto"/>
      <w:jc w:val="both"/>
    </w:pPr>
    <w:rPr>
      <w:rFonts w:ascii="Century Gothic" w:hAnsi="Century Gothic"/>
      <w:color w:val="000000" w:themeColor="text1"/>
      <w:kern w:val="20"/>
      <w:sz w:val="20"/>
      <w:szCs w:val="20"/>
      <w:lang w:eastAsia="ja-JP"/>
    </w:rPr>
  </w:style>
  <w:style w:type="table" w:styleId="Mkatabulky">
    <w:name w:val="Table Grid"/>
    <w:basedOn w:val="Normlntabulka"/>
    <w:uiPriority w:val="39"/>
    <w:rsid w:val="0087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1">
    <w:name w:val="odstavec 1"/>
    <w:basedOn w:val="Normln"/>
    <w:link w:val="odstavec1Char"/>
    <w:qFormat/>
    <w:rsid w:val="00873732"/>
    <w:pPr>
      <w:numPr>
        <w:numId w:val="2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1Char">
    <w:name w:val="odstavec 1 Char"/>
    <w:link w:val="odstavec1"/>
    <w:rsid w:val="008737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7373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Kumžáková Richterová Ilona (MHMP, SML)</dc:creator>
  <cp:keywords/>
  <dc:description/>
  <cp:lastModifiedBy>Dvořák Pavel (MHMP, SML)</cp:lastModifiedBy>
  <cp:revision>2</cp:revision>
  <dcterms:created xsi:type="dcterms:W3CDTF">2024-04-24T07:58:00Z</dcterms:created>
  <dcterms:modified xsi:type="dcterms:W3CDTF">2024-04-24T07:58:00Z</dcterms:modified>
</cp:coreProperties>
</file>